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Na temelju članka 27. Statuta Općine Slavonski Šamac („Službeni vjesnik Brodsko-posavske županije“ br. 10/21, 36/23), Općinsko vijeće Općine Slavonski Šamac, na </w:t>
      </w:r>
      <w:r>
        <w:rPr>
          <w:rFonts w:ascii="Times New Roman" w:hAnsi="Times New Roman" w:cs="Times New Roman"/>
        </w:rPr>
        <w:t xml:space="preserve">6. </w:t>
      </w:r>
      <w:r w:rsidRPr="009E7B71">
        <w:rPr>
          <w:rFonts w:ascii="Times New Roman" w:hAnsi="Times New Roman" w:cs="Times New Roman"/>
        </w:rPr>
        <w:t>sjednici održanoj dana</w:t>
      </w:r>
      <w:r>
        <w:rPr>
          <w:rFonts w:ascii="Times New Roman" w:hAnsi="Times New Roman" w:cs="Times New Roman"/>
        </w:rPr>
        <w:t xml:space="preserve"> 19. prosinca </w:t>
      </w:r>
      <w:r w:rsidRPr="009E7B71">
        <w:rPr>
          <w:rFonts w:ascii="Times New Roman" w:hAnsi="Times New Roman" w:cs="Times New Roman"/>
        </w:rPr>
        <w:t xml:space="preserve">2025. godine donosi: </w:t>
      </w:r>
    </w:p>
    <w:p w:rsidR="00856C1F" w:rsidRDefault="00856C1F" w:rsidP="00856C1F">
      <w:pPr>
        <w:jc w:val="center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>ODLUKU O IZMJENI I DOPUNI ODLUKE O VIS</w:t>
      </w:r>
      <w:r>
        <w:rPr>
          <w:rFonts w:ascii="Times New Roman" w:hAnsi="Times New Roman" w:cs="Times New Roman"/>
        </w:rPr>
        <w:t>I</w:t>
      </w:r>
      <w:r w:rsidRPr="009E7B71">
        <w:rPr>
          <w:rFonts w:ascii="Times New Roman" w:hAnsi="Times New Roman" w:cs="Times New Roman"/>
        </w:rPr>
        <w:t>NI NAKNADE ZA KORIŠTENJE PROSTORIJA DRUŠTVENOG DOMA U SLAVONSKOM ŠAMCU I DRUŠTVENOG DOMA U KRUŠEVICI</w:t>
      </w:r>
    </w:p>
    <w:p w:rsidR="00856C1F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1. dodaje se stavak 2. i glasi: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Dopušta se iznajmljivanje prostorija u </w:t>
      </w:r>
      <w:r w:rsidR="00C2565A">
        <w:rPr>
          <w:rFonts w:ascii="Times New Roman" w:hAnsi="Times New Roman" w:cs="Times New Roman"/>
        </w:rPr>
        <w:t xml:space="preserve">prizemlju u </w:t>
      </w:r>
      <w:r>
        <w:rPr>
          <w:rFonts w:ascii="Times New Roman" w:hAnsi="Times New Roman" w:cs="Times New Roman"/>
        </w:rPr>
        <w:t xml:space="preserve">Novom društvenom domu na adresi Crkvena 2, Slavonski Šamac, do stavljanja navedenog Doma u funkciju. </w:t>
      </w:r>
    </w:p>
    <w:p w:rsidR="00856C1F" w:rsidRPr="009E7B71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Pr="009E7B71">
        <w:rPr>
          <w:rFonts w:ascii="Times New Roman" w:hAnsi="Times New Roman" w:cs="Times New Roman"/>
        </w:rPr>
        <w:t xml:space="preserve">. 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4. stavak 1. dodaje se točka i glasi</w:t>
      </w:r>
      <w:r w:rsidRPr="009E7B71">
        <w:rPr>
          <w:rFonts w:ascii="Times New Roman" w:hAnsi="Times New Roman" w:cs="Times New Roman"/>
        </w:rPr>
        <w:t>: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>„pravo iznajmljivanja Društvenih domova imaju i političke stranke za sastanak političkih stranaka i drugih</w:t>
      </w:r>
      <w:r>
        <w:rPr>
          <w:rFonts w:ascii="Times New Roman" w:hAnsi="Times New Roman" w:cs="Times New Roman"/>
        </w:rPr>
        <w:t xml:space="preserve"> skupova u iznosu od 20,00 eura.</w:t>
      </w:r>
      <w:r w:rsidRPr="009E7B71">
        <w:rPr>
          <w:rFonts w:ascii="Times New Roman" w:hAnsi="Times New Roman" w:cs="Times New Roman"/>
        </w:rPr>
        <w:t xml:space="preserve">“ </w:t>
      </w:r>
    </w:p>
    <w:p w:rsidR="00856C1F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</w:t>
      </w:r>
      <w:r w:rsidRPr="009E7B71">
        <w:rPr>
          <w:rFonts w:ascii="Times New Roman" w:hAnsi="Times New Roman" w:cs="Times New Roman"/>
        </w:rPr>
        <w:t xml:space="preserve">. 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Mijenja se članak</w:t>
      </w:r>
      <w:r w:rsidRPr="009E7B71">
        <w:rPr>
          <w:rFonts w:ascii="Times New Roman" w:hAnsi="Times New Roman" w:cs="Times New Roman"/>
        </w:rPr>
        <w:t xml:space="preserve"> 5. stavak 1</w:t>
      </w:r>
      <w:r>
        <w:rPr>
          <w:rFonts w:ascii="Times New Roman" w:hAnsi="Times New Roman" w:cs="Times New Roman"/>
        </w:rPr>
        <w:t>.</w:t>
      </w:r>
      <w:r w:rsidRPr="009E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glasi</w:t>
      </w:r>
      <w:r w:rsidRPr="009E7B71">
        <w:rPr>
          <w:rFonts w:ascii="Times New Roman" w:hAnsi="Times New Roman" w:cs="Times New Roman"/>
        </w:rPr>
        <w:t xml:space="preserve">: 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>„Zahtjev za iznajmljivanje društvenog doma podnosi se Općini Slavonski Šamac na obrascu koji je dostupan na službenoj web stranici Općine ili u prostorijama Općine.„</w:t>
      </w:r>
    </w:p>
    <w:p w:rsidR="00856C1F" w:rsidRPr="009E7B71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Pr="009E7B71">
        <w:rPr>
          <w:rFonts w:ascii="Times New Roman" w:hAnsi="Times New Roman" w:cs="Times New Roman"/>
        </w:rPr>
        <w:t xml:space="preserve">. 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članak</w:t>
      </w:r>
      <w:r w:rsidRPr="009E7B71">
        <w:rPr>
          <w:rFonts w:ascii="Times New Roman" w:hAnsi="Times New Roman" w:cs="Times New Roman"/>
        </w:rPr>
        <w:t xml:space="preserve"> 5.</w:t>
      </w:r>
      <w:r>
        <w:rPr>
          <w:rFonts w:ascii="Times New Roman" w:hAnsi="Times New Roman" w:cs="Times New Roman"/>
        </w:rPr>
        <w:t xml:space="preserve">, </w:t>
      </w:r>
      <w:r w:rsidRPr="009E7B71">
        <w:rPr>
          <w:rFonts w:ascii="Times New Roman" w:hAnsi="Times New Roman" w:cs="Times New Roman"/>
        </w:rPr>
        <w:t>dodaje se stavak</w:t>
      </w:r>
      <w:r>
        <w:rPr>
          <w:rFonts w:ascii="Times New Roman" w:hAnsi="Times New Roman" w:cs="Times New Roman"/>
        </w:rPr>
        <w:t xml:space="preserve"> 3. i glasi</w:t>
      </w:r>
      <w:r w:rsidRPr="009E7B71">
        <w:rPr>
          <w:rFonts w:ascii="Times New Roman" w:hAnsi="Times New Roman" w:cs="Times New Roman"/>
        </w:rPr>
        <w:t xml:space="preserve">: 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„Ako</w:t>
      </w:r>
      <w:r w:rsidRPr="009E7B71">
        <w:rPr>
          <w:rFonts w:ascii="Times New Roman" w:hAnsi="Times New Roman" w:cs="Times New Roman"/>
        </w:rPr>
        <w:t xml:space="preserve"> Korisnik odustane od Zahtjeva za korištenje Društvenog doma u razumnom roku  i iz opravdanih razloga, a uplatio je naknadu za korištenje Društvenog doma, Općina Slavonski Šamac će korisnik</w:t>
      </w:r>
      <w:r>
        <w:rPr>
          <w:rFonts w:ascii="Times New Roman" w:hAnsi="Times New Roman" w:cs="Times New Roman"/>
        </w:rPr>
        <w:t>u vratiti pripadajuća sredstva.„</w:t>
      </w:r>
    </w:p>
    <w:p w:rsidR="00856C1F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6., točki 3. dodaje se stavak i glasi: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„Najam prostorija</w:t>
      </w:r>
      <w:r w:rsidR="00924397">
        <w:rPr>
          <w:rFonts w:ascii="Times New Roman" w:hAnsi="Times New Roman" w:cs="Times New Roman"/>
        </w:rPr>
        <w:t xml:space="preserve"> u prizemlju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Novog društvenog doma Crkvena 2, Slavonski Šamac iznosi 50,00 EUR/danu po prostoriji. 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6., točki 4. dodaje se stavak i glasi: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„Najam prostorija</w:t>
      </w:r>
      <w:r w:rsidR="00E72D0C">
        <w:rPr>
          <w:rFonts w:ascii="Times New Roman" w:hAnsi="Times New Roman" w:cs="Times New Roman"/>
        </w:rPr>
        <w:t xml:space="preserve"> </w:t>
      </w:r>
      <w:r w:rsidR="00924397">
        <w:rPr>
          <w:rFonts w:ascii="Times New Roman" w:hAnsi="Times New Roman" w:cs="Times New Roman"/>
        </w:rPr>
        <w:t>u prizemlju</w:t>
      </w:r>
      <w:r>
        <w:rPr>
          <w:rFonts w:ascii="Times New Roman" w:hAnsi="Times New Roman" w:cs="Times New Roman"/>
        </w:rPr>
        <w:t xml:space="preserve"> Novog društvenog doma Crkvena 2, Slavonski Šamac za osobe koje nemaju prebivalište na području Općine Slavonski Šamac iznosi 100,00 EUR/danu po prostoriji.“</w:t>
      </w:r>
    </w:p>
    <w:p w:rsidR="00856C1F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</w:t>
      </w:r>
      <w:r w:rsidRPr="009E7B71">
        <w:rPr>
          <w:rFonts w:ascii="Times New Roman" w:hAnsi="Times New Roman" w:cs="Times New Roman"/>
        </w:rPr>
        <w:t>.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Mijenja se članak 8. stavak 2. na način da se briše „očistiti prostor iza korištenja te ga“ i sada glasi „ Prostor vratiti u prvobitno stanje te održavati prostor čistim i urednim tijekom najma.“</w:t>
      </w:r>
    </w:p>
    <w:p w:rsidR="00856C1F" w:rsidRPr="009E7B71" w:rsidRDefault="00856C1F" w:rsidP="00856C1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856C1F" w:rsidRPr="009E7B71" w:rsidRDefault="00856C1F" w:rsidP="00856C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Mijenja se članak</w:t>
      </w:r>
      <w:r w:rsidRPr="009E7B71">
        <w:rPr>
          <w:rFonts w:ascii="Times New Roman" w:hAnsi="Times New Roman" w:cs="Times New Roman"/>
        </w:rPr>
        <w:t xml:space="preserve"> 8. stavak 4.  </w:t>
      </w:r>
      <w:r>
        <w:rPr>
          <w:rFonts w:ascii="Times New Roman" w:hAnsi="Times New Roman" w:cs="Times New Roman"/>
        </w:rPr>
        <w:t xml:space="preserve">na način da se dodaje </w:t>
      </w:r>
      <w:r w:rsidRPr="009E7B71">
        <w:rPr>
          <w:rFonts w:ascii="Times New Roman" w:hAnsi="Times New Roman" w:cs="Times New Roman"/>
        </w:rPr>
        <w:t xml:space="preserve">riječ </w:t>
      </w:r>
      <w:r>
        <w:rPr>
          <w:rFonts w:ascii="Times New Roman" w:hAnsi="Times New Roman" w:cs="Times New Roman"/>
        </w:rPr>
        <w:t>„korištenja“ prije riječi „prostora“ i</w:t>
      </w:r>
      <w:r w:rsidRPr="009E7B71">
        <w:rPr>
          <w:rFonts w:ascii="Times New Roman" w:hAnsi="Times New Roman" w:cs="Times New Roman"/>
        </w:rPr>
        <w:t xml:space="preserve"> glasi: 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>„ osigurati dostatnu zaštitu i sigurnost za vrijeme trajanja korištenja prostora</w:t>
      </w:r>
      <w:r>
        <w:rPr>
          <w:rFonts w:ascii="Times New Roman" w:hAnsi="Times New Roman" w:cs="Times New Roman"/>
        </w:rPr>
        <w:t>.</w:t>
      </w:r>
      <w:r w:rsidRPr="009E7B71">
        <w:rPr>
          <w:rFonts w:ascii="Times New Roman" w:hAnsi="Times New Roman" w:cs="Times New Roman"/>
        </w:rPr>
        <w:t>“</w:t>
      </w:r>
    </w:p>
    <w:p w:rsidR="00856C1F" w:rsidRPr="009E7B71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8</w:t>
      </w:r>
      <w:r w:rsidRPr="009E7B71">
        <w:rPr>
          <w:rFonts w:ascii="Times New Roman" w:hAnsi="Times New Roman" w:cs="Times New Roman"/>
        </w:rPr>
        <w:t>.</w:t>
      </w:r>
    </w:p>
    <w:p w:rsidR="00856C1F" w:rsidRDefault="00856C1F" w:rsidP="00856C1F">
      <w:pPr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Ostale odredbe Odluke ostaju nepromijenjene. </w:t>
      </w:r>
    </w:p>
    <w:p w:rsidR="00040A8B" w:rsidRPr="009E7B71" w:rsidRDefault="00040A8B" w:rsidP="00856C1F">
      <w:pPr>
        <w:jc w:val="both"/>
        <w:rPr>
          <w:rFonts w:ascii="Times New Roman" w:hAnsi="Times New Roman" w:cs="Times New Roman"/>
        </w:rPr>
      </w:pPr>
    </w:p>
    <w:p w:rsidR="00856C1F" w:rsidRPr="009E7B71" w:rsidRDefault="00856C1F" w:rsidP="00856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9</w:t>
      </w:r>
      <w:r w:rsidRPr="009E7B71">
        <w:rPr>
          <w:rFonts w:ascii="Times New Roman" w:hAnsi="Times New Roman" w:cs="Times New Roman"/>
        </w:rPr>
        <w:t xml:space="preserve">. </w:t>
      </w:r>
    </w:p>
    <w:p w:rsidR="00856C1F" w:rsidRPr="009E7B71" w:rsidRDefault="00856C1F" w:rsidP="00856C1F">
      <w:pPr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Ova Odluka stupa na snagu 8 dana od dana objave Odluke u Službenom vjesniku Brodsko-posavske županije. </w:t>
      </w:r>
    </w:p>
    <w:p w:rsidR="00856C1F" w:rsidRPr="009E7B71" w:rsidRDefault="00856C1F" w:rsidP="00856C1F">
      <w:pPr>
        <w:jc w:val="center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OPĆINSKO VIJEĆE </w:t>
      </w:r>
      <w:r w:rsidRPr="009E7B71">
        <w:rPr>
          <w:rFonts w:ascii="Times New Roman" w:hAnsi="Times New Roman" w:cs="Times New Roman"/>
        </w:rPr>
        <w:br/>
        <w:t>OPĆINE SLAVONSKI ŠAMAC</w:t>
      </w:r>
    </w:p>
    <w:p w:rsidR="00856C1F" w:rsidRPr="009E7B71" w:rsidRDefault="00856C1F" w:rsidP="00856C1F">
      <w:pPr>
        <w:jc w:val="center"/>
        <w:rPr>
          <w:rFonts w:ascii="Times New Roman" w:hAnsi="Times New Roman" w:cs="Times New Roman"/>
        </w:rPr>
      </w:pPr>
    </w:p>
    <w:p w:rsidR="00856C1F" w:rsidRPr="009E7B71" w:rsidRDefault="00856C1F" w:rsidP="00856C1F">
      <w:pPr>
        <w:spacing w:after="0"/>
        <w:jc w:val="both"/>
        <w:rPr>
          <w:rFonts w:ascii="Times New Roman" w:hAnsi="Times New Roman" w:cs="Times New Roman"/>
        </w:rPr>
      </w:pPr>
    </w:p>
    <w:p w:rsidR="00856C1F" w:rsidRPr="009E7B71" w:rsidRDefault="00856C1F" w:rsidP="00856C1F">
      <w:pPr>
        <w:spacing w:after="0"/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KLASA: </w:t>
      </w:r>
      <w:r w:rsidR="00A43D89">
        <w:rPr>
          <w:rFonts w:ascii="Times New Roman" w:hAnsi="Times New Roman" w:cs="Times New Roman"/>
        </w:rPr>
        <w:t>372-01/25-02/1</w:t>
      </w:r>
    </w:p>
    <w:p w:rsidR="00856C1F" w:rsidRDefault="00856C1F" w:rsidP="00856C1F">
      <w:pPr>
        <w:spacing w:after="0"/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URBROJ: </w:t>
      </w:r>
      <w:r w:rsidR="00A43D89">
        <w:rPr>
          <w:rFonts w:ascii="Times New Roman" w:hAnsi="Times New Roman" w:cs="Times New Roman"/>
        </w:rPr>
        <w:t>2178-9-02</w:t>
      </w:r>
      <w:r w:rsidR="00C66D0F">
        <w:rPr>
          <w:rFonts w:ascii="Times New Roman" w:hAnsi="Times New Roman" w:cs="Times New Roman"/>
        </w:rPr>
        <w:t>-</w:t>
      </w:r>
      <w:r w:rsidR="00A43D89">
        <w:rPr>
          <w:rFonts w:ascii="Times New Roman" w:hAnsi="Times New Roman" w:cs="Times New Roman"/>
        </w:rPr>
        <w:t>25-2</w:t>
      </w:r>
    </w:p>
    <w:p w:rsidR="00C66D0F" w:rsidRPr="009E7B71" w:rsidRDefault="00C66D0F" w:rsidP="00856C1F">
      <w:pPr>
        <w:spacing w:after="0"/>
        <w:jc w:val="both"/>
        <w:rPr>
          <w:rFonts w:ascii="Times New Roman" w:hAnsi="Times New Roman" w:cs="Times New Roman"/>
        </w:rPr>
      </w:pPr>
    </w:p>
    <w:p w:rsidR="00856C1F" w:rsidRPr="009E7B71" w:rsidRDefault="00856C1F" w:rsidP="00856C1F">
      <w:pPr>
        <w:spacing w:after="0"/>
        <w:jc w:val="both"/>
        <w:rPr>
          <w:rFonts w:ascii="Times New Roman" w:hAnsi="Times New Roman" w:cs="Times New Roman"/>
        </w:rPr>
      </w:pPr>
      <w:r w:rsidRPr="009E7B71">
        <w:rPr>
          <w:rFonts w:ascii="Times New Roman" w:hAnsi="Times New Roman" w:cs="Times New Roman"/>
        </w:rPr>
        <w:t xml:space="preserve">U Slavonskom Šamcu, </w:t>
      </w:r>
      <w:r w:rsidR="00A43D89">
        <w:rPr>
          <w:rFonts w:ascii="Times New Roman" w:hAnsi="Times New Roman" w:cs="Times New Roman"/>
        </w:rPr>
        <w:t xml:space="preserve">19. prosinca 2025. godine </w:t>
      </w:r>
      <w:r>
        <w:rPr>
          <w:rFonts w:ascii="Times New Roman" w:hAnsi="Times New Roman" w:cs="Times New Roman"/>
        </w:rPr>
        <w:t xml:space="preserve"> </w:t>
      </w:r>
    </w:p>
    <w:p w:rsidR="00856C1F" w:rsidRPr="009E7B71" w:rsidRDefault="00C66D0F" w:rsidP="00856C1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6C1F" w:rsidRPr="009E7B71">
        <w:rPr>
          <w:rFonts w:ascii="Times New Roman" w:hAnsi="Times New Roman" w:cs="Times New Roman"/>
        </w:rPr>
        <w:t>PREDSJEDNIK</w:t>
      </w:r>
    </w:p>
    <w:p w:rsidR="00856C1F" w:rsidRPr="009E7B71" w:rsidRDefault="00C66D0F" w:rsidP="00856C1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6C1F" w:rsidRPr="009E7B71">
        <w:rPr>
          <w:rFonts w:ascii="Times New Roman" w:hAnsi="Times New Roman" w:cs="Times New Roman"/>
        </w:rPr>
        <w:t xml:space="preserve">OPĆINSKOG VIJEĆA </w:t>
      </w:r>
      <w:r w:rsidR="00856C1F" w:rsidRPr="009E7B7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6C1F" w:rsidRPr="009E7B71">
        <w:rPr>
          <w:rFonts w:ascii="Times New Roman" w:hAnsi="Times New Roman" w:cs="Times New Roman"/>
        </w:rPr>
        <w:t xml:space="preserve">Marko Ćosić, dipl. ing. </w:t>
      </w:r>
    </w:p>
    <w:p w:rsidR="00972AF1" w:rsidRDefault="00972AF1"/>
    <w:sectPr w:rsidR="00972AF1" w:rsidSect="009E7B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1F"/>
    <w:rsid w:val="00040A8B"/>
    <w:rsid w:val="00856C1F"/>
    <w:rsid w:val="00924397"/>
    <w:rsid w:val="00972AF1"/>
    <w:rsid w:val="00A43D89"/>
    <w:rsid w:val="00C2565A"/>
    <w:rsid w:val="00C66D0F"/>
    <w:rsid w:val="00E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1EC2"/>
  <w15:chartTrackingRefBased/>
  <w15:docId w15:val="{FF159C8C-1550-48C3-9F76-50E79C64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C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2025-12-30T08:07:00Z</dcterms:created>
  <dcterms:modified xsi:type="dcterms:W3CDTF">2025-12-31T08:27:00Z</dcterms:modified>
</cp:coreProperties>
</file>