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5B" w:rsidRPr="0058495B" w:rsidRDefault="0058495B" w:rsidP="008165D6">
      <w:pPr>
        <w:spacing w:before="600" w:after="300" w:line="600" w:lineRule="atLeast"/>
        <w:jc w:val="center"/>
        <w:textAlignment w:val="baseline"/>
        <w:outlineLvl w:val="0"/>
        <w:rPr>
          <w:rFonts w:ascii="Roboto Slab" w:eastAsia="Times New Roman" w:hAnsi="Roboto Slab" w:cs="Times New Roman"/>
          <w:b/>
          <w:bCs/>
          <w:color w:val="3C3C3C"/>
          <w:kern w:val="36"/>
          <w:sz w:val="42"/>
          <w:szCs w:val="42"/>
          <w:lang w:eastAsia="hr-HR"/>
        </w:rPr>
      </w:pPr>
      <w:r w:rsidRPr="0058495B">
        <w:rPr>
          <w:rFonts w:ascii="Roboto Slab" w:eastAsia="Times New Roman" w:hAnsi="Roboto Slab" w:cs="Times New Roman"/>
          <w:b/>
          <w:bCs/>
          <w:color w:val="3C3C3C"/>
          <w:kern w:val="36"/>
          <w:sz w:val="42"/>
          <w:szCs w:val="42"/>
          <w:lang w:eastAsia="hr-HR"/>
        </w:rPr>
        <w:t xml:space="preserve">Etički kodeks nositelja političkih dužnosti u Općini </w:t>
      </w:r>
      <w:r w:rsidR="0077005C">
        <w:rPr>
          <w:rFonts w:ascii="Roboto Slab" w:eastAsia="Times New Roman" w:hAnsi="Roboto Slab" w:cs="Times New Roman"/>
          <w:b/>
          <w:bCs/>
          <w:color w:val="3C3C3C"/>
          <w:kern w:val="36"/>
          <w:sz w:val="42"/>
          <w:szCs w:val="42"/>
          <w:lang w:eastAsia="hr-HR"/>
        </w:rPr>
        <w:t>Slavonski Šamac</w:t>
      </w:r>
    </w:p>
    <w:p w:rsidR="0058495B" w:rsidRPr="0058495B" w:rsidRDefault="0058495B" w:rsidP="00FD3725">
      <w:pPr>
        <w:spacing w:after="300" w:line="435" w:lineRule="atLeast"/>
        <w:jc w:val="center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b/>
          <w:bCs/>
          <w:color w:val="1D1D1B"/>
          <w:sz w:val="24"/>
          <w:szCs w:val="24"/>
          <w:lang w:eastAsia="hr-HR"/>
        </w:rPr>
        <w:t>OBRAZLOŽENJE</w:t>
      </w:r>
    </w:p>
    <w:p w:rsidR="0058495B" w:rsidRPr="0058495B" w:rsidRDefault="0058495B" w:rsidP="00FD3725">
      <w:pPr>
        <w:spacing w:before="300" w:after="300" w:line="435" w:lineRule="atLeast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b/>
          <w:bCs/>
          <w:color w:val="1D1D1B"/>
          <w:sz w:val="24"/>
          <w:szCs w:val="24"/>
          <w:lang w:eastAsia="hr-HR"/>
        </w:rPr>
        <w:t>PRAVNI TEMELJ ZA DONOŠENJE AKTA</w:t>
      </w:r>
    </w:p>
    <w:p w:rsidR="0058495B" w:rsidRPr="0058495B" w:rsidRDefault="0058495B" w:rsidP="00FD3725">
      <w:pPr>
        <w:spacing w:before="300" w:after="300" w:line="435" w:lineRule="atLeast"/>
        <w:jc w:val="both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Dana 25. prosinca 2021. na snagu je stupio Zakon o sprečavanju sukoba interesa („Narodne novine“ broj 143/2021)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.</w:t>
      </w:r>
    </w:p>
    <w:p w:rsidR="0058495B" w:rsidRPr="0058495B" w:rsidRDefault="0058495B" w:rsidP="00FD3725">
      <w:pPr>
        <w:spacing w:before="300" w:after="300" w:line="435" w:lineRule="atLeast"/>
        <w:jc w:val="both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Sukladno članku 4. Zakona o sprječavanju sukoba interesa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 </w:t>
      </w:r>
    </w:p>
    <w:p w:rsidR="0058495B" w:rsidRPr="0058495B" w:rsidRDefault="0058495B" w:rsidP="00FD3725">
      <w:pPr>
        <w:spacing w:before="300" w:after="300" w:line="435" w:lineRule="atLeast"/>
        <w:jc w:val="both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Cilj provođenja savjetovanja je upoznavanje javnosti s odredbama nacrta Etičkog kodeksa nositelja političkih dužnosti u Općini 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Slavonski Šamac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 te mogućnost dostave primjedbi, prijedloga i komentara i prihvaćanje zakonitih i stručno utemeljenih primjedbi, prijedloga i komentara.</w:t>
      </w:r>
    </w:p>
    <w:p w:rsidR="0058495B" w:rsidRPr="0058495B" w:rsidRDefault="0058495B" w:rsidP="00FD3725">
      <w:pPr>
        <w:spacing w:before="300" w:after="300" w:line="435" w:lineRule="atLeast"/>
        <w:jc w:val="both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Savjetovanje sa zainteresiranom javnošću započinje 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06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.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 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0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5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.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 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2022. godine i traje zaključno do 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06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.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 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0</w:t>
      </w:r>
      <w:r w:rsidR="00E109A0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6</w:t>
      </w: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 xml:space="preserve">.2022. godine, koji je ujedno i krajnji rok za dostavu mišljenja, primjedbi i prijedloga na nacrt Etičkog kodeksa nositelja političkih dužnosti u Općini </w:t>
      </w:r>
      <w:r w:rsidR="008165D6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Slavonski Šamac</w:t>
      </w:r>
      <w:r w:rsidR="008D245C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.</w:t>
      </w:r>
      <w:bookmarkStart w:id="0" w:name="_GoBack"/>
      <w:bookmarkEnd w:id="0"/>
    </w:p>
    <w:p w:rsidR="0058495B" w:rsidRPr="0058495B" w:rsidRDefault="0058495B" w:rsidP="00FD3725">
      <w:pPr>
        <w:spacing w:before="300" w:after="300" w:line="435" w:lineRule="atLeast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Adresa elektroničke pošte (e-mail) na koju se dostavljaju mišljenja, primjedbe i prijedlozi glasi:</w:t>
      </w:r>
    </w:p>
    <w:p w:rsidR="0058495B" w:rsidRPr="0058495B" w:rsidRDefault="008165D6" w:rsidP="00FD3725">
      <w:pPr>
        <w:spacing w:before="300" w:after="300" w:line="435" w:lineRule="atLeast"/>
        <w:jc w:val="center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>
        <w:rPr>
          <w:rFonts w:ascii="Roboto" w:eastAsia="Times New Roman" w:hAnsi="Roboto" w:cs="Segoe UI"/>
          <w:color w:val="1D1D1B"/>
          <w:sz w:val="24"/>
          <w:szCs w:val="24"/>
          <w:u w:val="single"/>
          <w:lang w:eastAsia="hr-HR"/>
        </w:rPr>
        <w:t>opcina-sl.samac@sb.t-com.hr</w:t>
      </w:r>
    </w:p>
    <w:p w:rsidR="0058495B" w:rsidRPr="0058495B" w:rsidRDefault="0058495B" w:rsidP="00FD3725">
      <w:pPr>
        <w:spacing w:before="300" w:after="300" w:line="435" w:lineRule="atLeast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 w:rsidRPr="0058495B"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Pripremila:</w:t>
      </w:r>
    </w:p>
    <w:p w:rsidR="00321890" w:rsidRPr="008165D6" w:rsidRDefault="008165D6" w:rsidP="008165D6">
      <w:pPr>
        <w:spacing w:before="300" w:after="300" w:line="435" w:lineRule="atLeast"/>
        <w:textAlignment w:val="baseline"/>
        <w:rPr>
          <w:rFonts w:ascii="Roboto" w:eastAsia="Times New Roman" w:hAnsi="Roboto" w:cs="Segoe UI"/>
          <w:color w:val="1D1D1B"/>
          <w:sz w:val="24"/>
          <w:szCs w:val="24"/>
          <w:lang w:eastAsia="hr-HR"/>
        </w:rPr>
      </w:pPr>
      <w:r>
        <w:rPr>
          <w:rFonts w:ascii="Roboto" w:eastAsia="Times New Roman" w:hAnsi="Roboto" w:cs="Segoe UI"/>
          <w:color w:val="1D1D1B"/>
          <w:sz w:val="24"/>
          <w:szCs w:val="24"/>
          <w:lang w:eastAsia="hr-HR"/>
        </w:rPr>
        <w:t>Ana Martić, dipl.oec., pročelnik JUO Općine Slavonski Šamac</w:t>
      </w:r>
    </w:p>
    <w:sectPr w:rsidR="00321890" w:rsidRPr="0081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B"/>
    <w:rsid w:val="00321890"/>
    <w:rsid w:val="0058495B"/>
    <w:rsid w:val="0077005C"/>
    <w:rsid w:val="008165D6"/>
    <w:rsid w:val="008D245C"/>
    <w:rsid w:val="00D11EFD"/>
    <w:rsid w:val="00E109A0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AE4A-B78D-4B96-A1DC-AEDF036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opcina-sl-samac@outlook.com</dc:creator>
  <cp:keywords/>
  <dc:description/>
  <cp:lastModifiedBy>opcina-sl-samac@outlook.com</cp:lastModifiedBy>
  <cp:revision>3</cp:revision>
  <dcterms:created xsi:type="dcterms:W3CDTF">2022-06-03T06:27:00Z</dcterms:created>
  <dcterms:modified xsi:type="dcterms:W3CDTF">2022-06-03T06:30:00Z</dcterms:modified>
</cp:coreProperties>
</file>